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AA1" w:rsidRDefault="00413AA1" w:rsidP="00413AA1">
      <w:pPr>
        <w:pStyle w:val="a3"/>
        <w:spacing w:beforeAutospacing="0" w:after="300" w:afterAutospacing="0" w:line="30" w:lineRule="atLeast"/>
        <w:jc w:val="center"/>
        <w:rPr>
          <w:rFonts w:ascii="方正小标宋简体" w:eastAsia="方正小标宋简体" w:hAnsi="方正小标宋简体" w:cs="方正小标宋简体"/>
          <w:color w:val="333333"/>
          <w:sz w:val="52"/>
          <w:szCs w:val="52"/>
        </w:rPr>
      </w:pPr>
      <w:r>
        <w:rPr>
          <w:rFonts w:ascii="方正小标宋简体" w:eastAsia="方正小标宋简体" w:hAnsi="方正小标宋简体" w:cs="方正小标宋简体"/>
          <w:color w:val="333333"/>
          <w:sz w:val="52"/>
          <w:szCs w:val="52"/>
        </w:rPr>
        <w:t>202</w:t>
      </w:r>
      <w:r w:rsidR="00CA6E8C">
        <w:rPr>
          <w:rFonts w:ascii="方正小标宋简体" w:eastAsia="方正小标宋简体" w:hAnsi="方正小标宋简体" w:cs="方正小标宋简体" w:hint="eastAsia"/>
          <w:color w:val="333333"/>
          <w:sz w:val="52"/>
          <w:szCs w:val="52"/>
        </w:rPr>
        <w:t>6</w:t>
      </w:r>
      <w:r>
        <w:rPr>
          <w:rFonts w:ascii="方正小标宋简体" w:eastAsia="方正小标宋简体" w:hAnsi="方正小标宋简体" w:cs="方正小标宋简体" w:hint="eastAsia"/>
          <w:color w:val="333333"/>
          <w:sz w:val="52"/>
          <w:szCs w:val="52"/>
        </w:rPr>
        <w:t>年</w:t>
      </w:r>
      <w:r w:rsidR="00CA6E8C" w:rsidRPr="00CA6E8C">
        <w:rPr>
          <w:rFonts w:ascii="方正小标宋简体" w:eastAsia="方正小标宋简体" w:hAnsi="方正小标宋简体" w:cs="方正小标宋简体" w:hint="eastAsia"/>
          <w:color w:val="333333"/>
          <w:sz w:val="52"/>
          <w:szCs w:val="52"/>
        </w:rPr>
        <w:t>本溪市文化旅游和广播电视局</w:t>
      </w:r>
      <w:r>
        <w:rPr>
          <w:rFonts w:ascii="方正小标宋简体" w:eastAsia="方正小标宋简体" w:hAnsi="方正小标宋简体" w:cs="方正小标宋简体" w:hint="eastAsia"/>
          <w:color w:val="333333"/>
          <w:sz w:val="52"/>
          <w:szCs w:val="52"/>
        </w:rPr>
        <w:t>行政处罚信息公示</w:t>
      </w:r>
    </w:p>
    <w:p w:rsidR="00413AA1" w:rsidRDefault="00413AA1" w:rsidP="00413AA1">
      <w:pPr>
        <w:pStyle w:val="a3"/>
        <w:spacing w:beforeAutospacing="0" w:after="300" w:afterAutospacing="0" w:line="30" w:lineRule="atLeast"/>
        <w:jc w:val="center"/>
        <w:rPr>
          <w:rFonts w:ascii="方正小标宋简体" w:eastAsia="方正小标宋简体" w:hAnsi="方正小标宋简体" w:cs="方正小标宋简体"/>
          <w:sz w:val="52"/>
          <w:szCs w:val="52"/>
        </w:rPr>
      </w:pPr>
      <w:r>
        <w:rPr>
          <w:rFonts w:ascii="方正小标宋简体" w:eastAsia="方正小标宋简体" w:hAnsi="方正小标宋简体" w:cs="方正小标宋简体" w:hint="eastAsia"/>
          <w:color w:val="333333"/>
          <w:sz w:val="52"/>
          <w:szCs w:val="52"/>
        </w:rPr>
        <w:t>（</w:t>
      </w:r>
      <w:r w:rsidR="005D0D92">
        <w:rPr>
          <w:rFonts w:ascii="方正小标宋简体" w:eastAsia="方正小标宋简体" w:hAnsi="方正小标宋简体" w:cs="方正小标宋简体" w:hint="eastAsia"/>
          <w:color w:val="333333"/>
          <w:sz w:val="52"/>
          <w:szCs w:val="52"/>
        </w:rPr>
        <w:t>1月份</w:t>
      </w:r>
      <w:r>
        <w:rPr>
          <w:rFonts w:ascii="方正小标宋简体" w:eastAsia="方正小标宋简体" w:hAnsi="方正小标宋简体" w:cs="方正小标宋简体" w:hint="eastAsia"/>
          <w:color w:val="333333"/>
          <w:sz w:val="52"/>
          <w:szCs w:val="52"/>
        </w:rPr>
        <w:t>）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31"/>
        <w:gridCol w:w="917"/>
        <w:gridCol w:w="1435"/>
        <w:gridCol w:w="2135"/>
        <w:gridCol w:w="1920"/>
        <w:gridCol w:w="1727"/>
        <w:gridCol w:w="1824"/>
        <w:gridCol w:w="1487"/>
        <w:gridCol w:w="1468"/>
      </w:tblGrid>
      <w:tr w:rsidR="00413AA1" w:rsidTr="00712473">
        <w:trPr>
          <w:trHeight w:val="888"/>
          <w:jc w:val="center"/>
        </w:trPr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9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类别</w:t>
            </w: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企业名称</w:t>
            </w:r>
          </w:p>
        </w:tc>
        <w:tc>
          <w:tcPr>
            <w:tcW w:w="21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处罚事由</w:t>
            </w:r>
          </w:p>
        </w:tc>
        <w:tc>
          <w:tcPr>
            <w:tcW w:w="19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处罚文号</w:t>
            </w:r>
          </w:p>
        </w:tc>
        <w:tc>
          <w:tcPr>
            <w:tcW w:w="17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处罚依据</w:t>
            </w:r>
          </w:p>
        </w:tc>
        <w:tc>
          <w:tcPr>
            <w:tcW w:w="18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处罚结果</w:t>
            </w:r>
          </w:p>
        </w:tc>
        <w:tc>
          <w:tcPr>
            <w:tcW w:w="14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处罚单位</w:t>
            </w: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处罚日期</w:t>
            </w:r>
          </w:p>
        </w:tc>
      </w:tr>
      <w:tr w:rsidR="00413AA1" w:rsidTr="005A208C">
        <w:trPr>
          <w:trHeight w:val="629"/>
          <w:jc w:val="center"/>
        </w:trPr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1</w:t>
            </w:r>
          </w:p>
        </w:tc>
        <w:tc>
          <w:tcPr>
            <w:tcW w:w="9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Pr="005D0D92" w:rsidRDefault="00413AA1" w:rsidP="005D0D92">
            <w:pPr>
              <w:pStyle w:val="a3"/>
              <w:spacing w:beforeAutospacing="0" w:after="0" w:afterAutospacing="0"/>
              <w:jc w:val="center"/>
              <w:rPr>
                <w:rFonts w:ascii="仿宋_GB2312" w:eastAsia="仿宋_GB2312" w:hAnsi="宋体"/>
                <w:bCs/>
                <w:color w:val="000000"/>
              </w:rPr>
            </w:pPr>
            <w:r w:rsidRPr="005D0D92">
              <w:rPr>
                <w:rFonts w:ascii="仿宋_GB2312" w:eastAsia="仿宋_GB2312" w:hAnsi="宋体" w:hint="eastAsia"/>
                <w:bCs/>
                <w:color w:val="000000"/>
              </w:rPr>
              <w:t>文化市场</w:t>
            </w: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5D0D92" w:rsidP="004F139D">
            <w:pPr>
              <w:pStyle w:val="a3"/>
              <w:spacing w:beforeAutospacing="0" w:after="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bookmarkStart w:id="0" w:name="name"/>
            <w:r>
              <w:rPr>
                <w:rFonts w:ascii="仿宋_GB2312" w:eastAsia="仿宋_GB2312" w:hAnsi="宋体" w:hint="eastAsia"/>
                <w:bCs/>
                <w:color w:val="000000"/>
              </w:rPr>
              <w:t>本溪市金韵星光文化传媒有限公司</w:t>
            </w:r>
            <w:bookmarkEnd w:id="0"/>
          </w:p>
        </w:tc>
        <w:tc>
          <w:tcPr>
            <w:tcW w:w="21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5A208C" w:rsidP="004F139D">
            <w:pPr>
              <w:jc w:val="center"/>
            </w:pPr>
            <w:r>
              <w:rPr>
                <w:rFonts w:ascii="仿宋_GB2312" w:eastAsia="仿宋_GB2312" w:hint="eastAsia"/>
                <w:sz w:val="24"/>
                <w:szCs w:val="32"/>
              </w:rPr>
              <w:t>未经许可擅自从事娱乐经营活动</w:t>
            </w:r>
          </w:p>
        </w:tc>
        <w:tc>
          <w:tcPr>
            <w:tcW w:w="19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Pr="005A208C" w:rsidRDefault="005A208C" w:rsidP="005D0D92">
            <w:pPr>
              <w:ind w:rightChars="-37" w:right="-81"/>
              <w:jc w:val="right"/>
              <w:rPr>
                <w:rFonts w:ascii="宋体" w:eastAsia="宋体" w:hAnsi="宋体" w:cs="宋体"/>
                <w:sz w:val="28"/>
                <w:szCs w:val="28"/>
              </w:rPr>
            </w:pPr>
            <w:bookmarkStart w:id="1" w:name="code"/>
            <w:r>
              <w:rPr>
                <w:rFonts w:ascii="仿宋_GB2312" w:eastAsia="仿宋_GB2312" w:hAnsi="宋体" w:hint="eastAsia"/>
                <w:color w:val="000000"/>
                <w:sz w:val="24"/>
              </w:rPr>
              <w:t>（辽本）文综罚字〔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>202</w:t>
            </w:r>
            <w:r w:rsidR="005D0D92">
              <w:rPr>
                <w:rFonts w:ascii="仿宋_GB2312" w:eastAsia="仿宋_GB2312" w:hAnsi="宋体" w:hint="eastAsia"/>
                <w:color w:val="000000"/>
                <w:sz w:val="24"/>
              </w:rPr>
              <w:t>6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>〕F-3号</w:t>
            </w:r>
            <w:bookmarkEnd w:id="1"/>
          </w:p>
        </w:tc>
        <w:tc>
          <w:tcPr>
            <w:tcW w:w="17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Pr="00413AA1" w:rsidRDefault="005A208C" w:rsidP="00372E53">
            <w:pPr>
              <w:jc w:val="center"/>
            </w:pPr>
            <w:r>
              <w:rPr>
                <w:rFonts w:ascii="仿宋_GB2312" w:eastAsia="仿宋_GB2312" w:hint="eastAsia"/>
                <w:sz w:val="24"/>
                <w:szCs w:val="32"/>
              </w:rPr>
              <w:t>《娱乐场所管理办法》第二十八条</w:t>
            </w:r>
          </w:p>
        </w:tc>
        <w:tc>
          <w:tcPr>
            <w:tcW w:w="18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:rsidR="00413AA1" w:rsidRPr="00413AA1" w:rsidRDefault="005A208C" w:rsidP="005D0D92">
            <w:pPr>
              <w:spacing w:line="480" w:lineRule="exact"/>
              <w:ind w:firstLine="420"/>
            </w:pPr>
            <w:r>
              <w:rPr>
                <w:rFonts w:ascii="仿宋_GB2312" w:eastAsia="仿宋_GB2312" w:hint="eastAsia"/>
                <w:sz w:val="24"/>
                <w:szCs w:val="32"/>
              </w:rPr>
              <w:t>1、没收违法所得:</w:t>
            </w:r>
            <w:r w:rsidR="005D0D92">
              <w:rPr>
                <w:rFonts w:ascii="仿宋_GB2312" w:eastAsia="仿宋_GB2312" w:hint="eastAsia"/>
                <w:sz w:val="24"/>
                <w:szCs w:val="32"/>
              </w:rPr>
              <w:t xml:space="preserve"> 贰仟壹佰陆拾元整(2160元)</w:t>
            </w:r>
            <w:r>
              <w:rPr>
                <w:rFonts w:ascii="仿宋_GB2312" w:eastAsia="仿宋_GB2312" w:hint="eastAsia"/>
                <w:sz w:val="24"/>
                <w:szCs w:val="32"/>
              </w:rPr>
              <w:t>；2、责令关闭。</w:t>
            </w:r>
          </w:p>
        </w:tc>
        <w:tc>
          <w:tcPr>
            <w:tcW w:w="14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Pr="00413AA1" w:rsidRDefault="00413AA1" w:rsidP="005D0D92">
            <w:pPr>
              <w:jc w:val="center"/>
              <w:rPr>
                <w:rFonts w:ascii="仿宋" w:eastAsia="仿宋" w:hAnsi="仿宋" w:cs="宋体"/>
                <w:b/>
                <w:bCs/>
                <w:kern w:val="2"/>
                <w:sz w:val="30"/>
                <w:szCs w:val="30"/>
              </w:rPr>
            </w:pPr>
            <w:r w:rsidRPr="005D0D92">
              <w:rPr>
                <w:rFonts w:ascii="仿宋_GB2312" w:eastAsia="仿宋_GB2312" w:hint="eastAsia"/>
                <w:sz w:val="24"/>
                <w:szCs w:val="32"/>
              </w:rPr>
              <w:t>本溪市文化旅游和广播电视局</w:t>
            </w: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Pr="00413AA1" w:rsidRDefault="00712473" w:rsidP="00CD499F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bookmarkStart w:id="2" w:name="send_date"/>
            <w:r>
              <w:rPr>
                <w:rFonts w:ascii="仿宋_GB2312" w:eastAsia="仿宋_GB2312" w:hAnsi="宋体" w:hint="eastAsia"/>
              </w:rPr>
              <w:t>202</w:t>
            </w:r>
            <w:r w:rsidR="00CD499F">
              <w:rPr>
                <w:rFonts w:ascii="仿宋_GB2312" w:eastAsia="仿宋_GB2312" w:hAnsi="宋体" w:hint="eastAsia"/>
              </w:rPr>
              <w:t>6</w:t>
            </w:r>
            <w:r>
              <w:rPr>
                <w:rFonts w:ascii="仿宋_GB2312" w:eastAsia="仿宋_GB2312" w:hAnsi="宋体" w:hint="eastAsia"/>
              </w:rPr>
              <w:t>年</w:t>
            </w:r>
            <w:r w:rsidR="00CD499F">
              <w:rPr>
                <w:rFonts w:ascii="仿宋_GB2312" w:eastAsia="仿宋_GB2312" w:hAnsi="宋体" w:hint="eastAsia"/>
              </w:rPr>
              <w:t>1</w:t>
            </w:r>
            <w:r>
              <w:rPr>
                <w:rFonts w:ascii="仿宋_GB2312" w:eastAsia="仿宋_GB2312" w:hAnsi="宋体" w:hint="eastAsia"/>
              </w:rPr>
              <w:t>月</w:t>
            </w:r>
            <w:r w:rsidR="00CD499F">
              <w:rPr>
                <w:rFonts w:ascii="仿宋_GB2312" w:eastAsia="仿宋_GB2312" w:hAnsi="宋体" w:hint="eastAsia"/>
              </w:rPr>
              <w:t>27</w:t>
            </w:r>
            <w:r>
              <w:rPr>
                <w:rFonts w:ascii="仿宋_GB2312" w:eastAsia="仿宋_GB2312" w:hAnsi="宋体" w:hint="eastAsia"/>
              </w:rPr>
              <w:t>日</w:t>
            </w:r>
            <w:bookmarkEnd w:id="2"/>
          </w:p>
        </w:tc>
      </w:tr>
      <w:tr w:rsidR="00413AA1" w:rsidTr="00712473">
        <w:trPr>
          <w:trHeight w:val="570"/>
          <w:jc w:val="center"/>
        </w:trPr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413AA1" w:rsidTr="00712473">
        <w:trPr>
          <w:trHeight w:val="570"/>
          <w:jc w:val="center"/>
        </w:trPr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</w:tbl>
    <w:p w:rsidR="00413AA1" w:rsidRDefault="00413AA1" w:rsidP="00413AA1"/>
    <w:p w:rsidR="00413AA1" w:rsidRDefault="00413AA1" w:rsidP="00413AA1"/>
    <w:p w:rsidR="00EF5070" w:rsidRDefault="00EF5070"/>
    <w:sectPr w:rsidR="00EF5070" w:rsidSect="00897F54">
      <w:pgSz w:w="16838" w:h="11906" w:orient="landscape"/>
      <w:pgMar w:top="993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38CC" w:rsidRDefault="009F38CC" w:rsidP="004830E5">
      <w:pPr>
        <w:spacing w:after="0"/>
      </w:pPr>
      <w:r>
        <w:separator/>
      </w:r>
    </w:p>
  </w:endnote>
  <w:endnote w:type="continuationSeparator" w:id="1">
    <w:p w:rsidR="009F38CC" w:rsidRDefault="009F38CC" w:rsidP="004830E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38CC" w:rsidRDefault="009F38CC" w:rsidP="004830E5">
      <w:pPr>
        <w:spacing w:after="0"/>
      </w:pPr>
      <w:r>
        <w:separator/>
      </w:r>
    </w:p>
  </w:footnote>
  <w:footnote w:type="continuationSeparator" w:id="1">
    <w:p w:rsidR="009F38CC" w:rsidRDefault="009F38CC" w:rsidP="004830E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3AA1"/>
    <w:rsid w:val="00147A73"/>
    <w:rsid w:val="001C5DA9"/>
    <w:rsid w:val="00307ABC"/>
    <w:rsid w:val="00372E53"/>
    <w:rsid w:val="00386631"/>
    <w:rsid w:val="003B3F8B"/>
    <w:rsid w:val="00413AA1"/>
    <w:rsid w:val="004830E5"/>
    <w:rsid w:val="004E1E03"/>
    <w:rsid w:val="00551276"/>
    <w:rsid w:val="00562616"/>
    <w:rsid w:val="005A208C"/>
    <w:rsid w:val="005D0D92"/>
    <w:rsid w:val="00644D1E"/>
    <w:rsid w:val="0067620C"/>
    <w:rsid w:val="00712473"/>
    <w:rsid w:val="00804D7D"/>
    <w:rsid w:val="0085685C"/>
    <w:rsid w:val="00897F54"/>
    <w:rsid w:val="009F38CC"/>
    <w:rsid w:val="00A758AE"/>
    <w:rsid w:val="00B63DE6"/>
    <w:rsid w:val="00BD2198"/>
    <w:rsid w:val="00C773C9"/>
    <w:rsid w:val="00CA6E8C"/>
    <w:rsid w:val="00CD499F"/>
    <w:rsid w:val="00E15D58"/>
    <w:rsid w:val="00EF5070"/>
    <w:rsid w:val="00FB10C2"/>
    <w:rsid w:val="00FF7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AA1"/>
    <w:pPr>
      <w:adjustRightInd w:val="0"/>
      <w:snapToGrid w:val="0"/>
      <w:spacing w:after="200"/>
    </w:pPr>
    <w:rPr>
      <w:rFonts w:ascii="Tahoma" w:eastAsia="微软雅黑" w:hAnsi="Tahom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13AA1"/>
    <w:pPr>
      <w:spacing w:beforeAutospacing="1" w:after="100" w:afterAutospacing="1"/>
    </w:pPr>
    <w:rPr>
      <w:sz w:val="24"/>
    </w:rPr>
  </w:style>
  <w:style w:type="paragraph" w:styleId="a4">
    <w:name w:val="header"/>
    <w:basedOn w:val="a"/>
    <w:link w:val="Char"/>
    <w:uiPriority w:val="99"/>
    <w:semiHidden/>
    <w:unhideWhenUsed/>
    <w:rsid w:val="004830E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4830E5"/>
    <w:rPr>
      <w:rFonts w:ascii="Tahoma" w:eastAsia="微软雅黑" w:hAnsi="Tahoma" w:cs="Times New Roman"/>
      <w:kern w:val="0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4830E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4830E5"/>
    <w:rPr>
      <w:rFonts w:ascii="Tahoma" w:eastAsia="微软雅黑" w:hAnsi="Tahoma" w:cs="Times New Roman"/>
      <w:kern w:val="0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CA6E8C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A6E8C"/>
    <w:rPr>
      <w:rFonts w:ascii="Tahoma" w:eastAsia="微软雅黑" w:hAnsi="Tahoma" w:cs="Times New Roman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197</Characters>
  <Application>Microsoft Office Word</Application>
  <DocSecurity>0</DocSecurity>
  <Lines>1</Lines>
  <Paragraphs>1</Paragraphs>
  <ScaleCrop>false</ScaleCrop>
  <Company>微软中国</Company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5</cp:revision>
  <cp:lastPrinted>2026-01-28T07:19:00Z</cp:lastPrinted>
  <dcterms:created xsi:type="dcterms:W3CDTF">2026-01-28T07:16:00Z</dcterms:created>
  <dcterms:modified xsi:type="dcterms:W3CDTF">2026-01-28T07:38:00Z</dcterms:modified>
</cp:coreProperties>
</file>